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F8887" w14:textId="1ECB541D" w:rsidR="0030135D" w:rsidRDefault="00000000">
      <w:pPr>
        <w:spacing w:line="270" w:lineRule="auto"/>
        <w:ind w:right="16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İşbu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1E13">
        <w:rPr>
          <w:rFonts w:ascii="Times New Roman" w:eastAsia="Times New Roman" w:hAnsi="Times New Roman" w:cs="Times New Roman"/>
          <w:sz w:val="24"/>
          <w:szCs w:val="24"/>
        </w:rPr>
        <w:t xml:space="preserve">MELİH AŞICI MİKROAREA BİLGİ TEKNOLOJİLERİ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Çalışan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Aydınlatma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Metnini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okuduğumu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6698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sayılı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Kişisel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Verilerin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Korunması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Kanunu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kapsamında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kişisel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verilerinin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1E13">
        <w:rPr>
          <w:rFonts w:ascii="Times New Roman" w:eastAsia="Times New Roman" w:hAnsi="Times New Roman" w:cs="Times New Roman"/>
          <w:sz w:val="24"/>
          <w:szCs w:val="24"/>
        </w:rPr>
        <w:t xml:space="preserve">MELİH AŞICI MİKROAREA BİLGİ TEKNOLOJİLERİ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tarafından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yasadaki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esaslar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çerçevesinde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toplanmasına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kaydedilmesine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işlenmesine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saklanmasına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peşinen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verdiğimi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kabul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beyan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taahhüt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ederim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758281" w14:textId="77777777" w:rsidR="0030135D" w:rsidRDefault="0030135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1C5213" w14:textId="45D0A223" w:rsidR="0030135D" w:rsidRDefault="00000000">
      <w:pPr>
        <w:spacing w:line="273" w:lineRule="auto"/>
        <w:ind w:right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6698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sayılı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Kişisel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Verilerin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Korunması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Kanunu”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Kişisel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Sağlık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Verilerinin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İşlenmesi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Mahremiyetinin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Sağlanması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Hakkında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Yönetmelik”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gereğince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kişisel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verilerimin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özel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nitelikli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kişisel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verilerimin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sağlık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verilerimin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işlenmesine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tarafımca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sözlü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yazılı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elektronik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ortamda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verilen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kimliğimi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belirleyen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belirlemeye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yarayanlar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dahil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olmak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üzere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türlü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kişisel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verimin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="00B61E13">
        <w:rPr>
          <w:rFonts w:ascii="Times New Roman" w:eastAsia="Times New Roman" w:hAnsi="Times New Roman" w:cs="Times New Roman"/>
          <w:sz w:val="24"/>
          <w:szCs w:val="24"/>
        </w:rPr>
        <w:t xml:space="preserve">MELİH AŞICI MİKROAREA BİLGİ TEKNOLOJİLERİ 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tarafından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işlenmesine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iş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sözleşmesi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yapılması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amacıyla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seçimi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iş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sözleşmesinin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imzalanması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iş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sözleşmesi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gereği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sağlık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hizmeti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verilebilmesi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hizmetlerin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planlanması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amacıyla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ilgili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mevzuatlar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kapsamında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paylaşımın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gerekli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olduğu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diğer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kuruluşlar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paylaşılmasına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kişisel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veriler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özel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nitelikli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kişisel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veriler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sağlık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verilerimin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6698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sayılı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Kişisel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Verilerin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Korunması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Kanunu”nda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Kişisel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Sağlık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Verilerinin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İşlenmesi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Mahremiyetinin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Sağlanması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Hakkında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Yönetmelik”te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tanımlanan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kapsamda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aşağıda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detayları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verilen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kişisel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özel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nitelikli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kişisel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verilerin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işlenmesine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muvafakat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ettiğimi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kabul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beyan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taahhüt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ederim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5E857A1E" w14:textId="77777777" w:rsidR="0030135D" w:rsidRDefault="0030135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AABB39" w14:textId="77777777" w:rsidR="0030135D" w:rsidRDefault="00000000">
      <w:pPr>
        <w:numPr>
          <w:ilvl w:val="0"/>
          <w:numId w:val="1"/>
        </w:numPr>
        <w:tabs>
          <w:tab w:val="left" w:pos="380"/>
        </w:tabs>
        <w:spacing w:line="271" w:lineRule="auto"/>
        <w:ind w:right="4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Kimliği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belirli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belirlenebilir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gerçek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kişiye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olduğu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açık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kısmen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tamamen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otomatik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şekilde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kayıt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sisteminin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parçası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olarak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otomatik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olmayan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şekilde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işlenen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kişinin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kimliğine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bilgilerin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bulunduğu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verilerdir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 ad-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soyad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C.Kimlik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numarası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uyruk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bilgisi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-baba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doğum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doğum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tarihi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cinsiyet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gibi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bilgileri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içeren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ehliyet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nüfus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cüzdanı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pasaport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gibi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belgeler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numarası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SGK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numarası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bilgisi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taşıt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plakası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v.b.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bilgiler</w:t>
      </w:r>
      <w:proofErr w:type="spellEnd"/>
    </w:p>
    <w:p w14:paraId="4DDD49E1" w14:textId="77777777" w:rsidR="0030135D" w:rsidRDefault="0030135D">
      <w:pPr>
        <w:spacing w:line="240" w:lineRule="auto"/>
        <w:ind w:left="720"/>
        <w:jc w:val="both"/>
        <w:rPr>
          <w:rFonts w:ascii="Noto Sans Symbols" w:eastAsia="Noto Sans Symbols" w:hAnsi="Noto Sans Symbols" w:cs="Noto Sans Symbols"/>
          <w:sz w:val="20"/>
          <w:szCs w:val="20"/>
        </w:rPr>
      </w:pPr>
    </w:p>
    <w:p w14:paraId="3D682437" w14:textId="77777777" w:rsidR="0030135D" w:rsidRDefault="00000000">
      <w:pPr>
        <w:numPr>
          <w:ilvl w:val="0"/>
          <w:numId w:val="1"/>
        </w:numPr>
        <w:tabs>
          <w:tab w:val="left" w:pos="38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Kimliği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belirli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belirlenebilir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gerçek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kişiye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olduğu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açık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kısmen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veya</w:t>
      </w:r>
      <w:proofErr w:type="spellEnd"/>
    </w:p>
    <w:p w14:paraId="5F4225E6" w14:textId="77777777" w:rsidR="0030135D" w:rsidRDefault="00000000">
      <w:pPr>
        <w:spacing w:line="268" w:lineRule="auto"/>
        <w:ind w:left="720" w:right="8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tamamen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otomatik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şekilde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kayıt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sisteminin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parçası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olarak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otomatik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olmayan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şekilde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işlenen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telefon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numarası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e-mail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adresi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numarası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IP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adresi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gibi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bilgiler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7B4D32E" w14:textId="77777777" w:rsidR="0030135D" w:rsidRDefault="0030135D">
      <w:pPr>
        <w:spacing w:line="240" w:lineRule="auto"/>
        <w:ind w:left="720"/>
        <w:jc w:val="both"/>
        <w:rPr>
          <w:rFonts w:ascii="Noto Sans Symbols" w:eastAsia="Noto Sans Symbols" w:hAnsi="Noto Sans Symbols" w:cs="Noto Sans Symbols"/>
          <w:sz w:val="20"/>
          <w:szCs w:val="20"/>
        </w:rPr>
      </w:pPr>
    </w:p>
    <w:p w14:paraId="3F165165" w14:textId="77777777" w:rsidR="0030135D" w:rsidRDefault="00000000">
      <w:pPr>
        <w:numPr>
          <w:ilvl w:val="0"/>
          <w:numId w:val="1"/>
        </w:numPr>
        <w:tabs>
          <w:tab w:val="left" w:pos="380"/>
        </w:tabs>
        <w:spacing w:line="271" w:lineRule="auto"/>
        <w:ind w:right="8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Kimliği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belirli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belirlenebilir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gerçek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kişiye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olduğu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açık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kısmen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tamamen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otomatik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şekilde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kayıt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sisteminin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parçası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olarak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otomatik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olmayan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şekilde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işlenen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fiziksel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mekana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girişte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fiziksel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mekanın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içerisinde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kalış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sırasında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alınan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kayıtlar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belgelere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ilişkin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kişisel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veriler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kamera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kayıtları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parmak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kayıtları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yüz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okuma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kayıtları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iş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kapsamında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alınan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otomatik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ekran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görüntüleri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güvenlik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noktasında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alınan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kayıtlar</w:t>
      </w:r>
      <w:proofErr w:type="spellEnd"/>
    </w:p>
    <w:p w14:paraId="563D66AF" w14:textId="77777777" w:rsidR="0030135D" w:rsidRDefault="0030135D">
      <w:pPr>
        <w:spacing w:line="240" w:lineRule="auto"/>
        <w:ind w:left="720"/>
        <w:jc w:val="both"/>
        <w:rPr>
          <w:rFonts w:ascii="Noto Sans Symbols" w:eastAsia="Noto Sans Symbols" w:hAnsi="Noto Sans Symbols" w:cs="Noto Sans Symbols"/>
          <w:sz w:val="20"/>
          <w:szCs w:val="20"/>
        </w:rPr>
      </w:pPr>
    </w:p>
    <w:p w14:paraId="0C991CFF" w14:textId="77777777" w:rsidR="0030135D" w:rsidRDefault="00000000">
      <w:pPr>
        <w:numPr>
          <w:ilvl w:val="0"/>
          <w:numId w:val="1"/>
        </w:numPr>
        <w:tabs>
          <w:tab w:val="left" w:pos="380"/>
        </w:tabs>
        <w:spacing w:line="268" w:lineRule="auto"/>
        <w:ind w:right="60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Kimliği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belirli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belirlenebilir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gerçek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kişiye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olduğu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açık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fotoğraf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kamera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kayıtları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Fiziksel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Mekan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Güvenlik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Bilgisi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kapsamında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giren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kayıtlar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hariç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teknokent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üniversite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yerleşkesi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güvenlik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kameraları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kişisel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içeren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belgelerin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kopyası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niteliğindeki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belgelerde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veriler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8FA18CF" w14:textId="77777777" w:rsidR="0030135D" w:rsidRDefault="0030135D">
      <w:pPr>
        <w:tabs>
          <w:tab w:val="left" w:pos="380"/>
        </w:tabs>
        <w:spacing w:line="268" w:lineRule="auto"/>
        <w:ind w:left="720" w:right="606"/>
        <w:jc w:val="both"/>
        <w:rPr>
          <w:rFonts w:ascii="Noto Sans Symbols" w:eastAsia="Noto Sans Symbols" w:hAnsi="Noto Sans Symbols" w:cs="Noto Sans Symbols"/>
          <w:sz w:val="20"/>
          <w:szCs w:val="20"/>
        </w:rPr>
      </w:pPr>
    </w:p>
    <w:p w14:paraId="5D96A38D" w14:textId="77777777" w:rsidR="0030135D" w:rsidRDefault="00000000">
      <w:pPr>
        <w:numPr>
          <w:ilvl w:val="0"/>
          <w:numId w:val="1"/>
        </w:numPr>
        <w:tabs>
          <w:tab w:val="left" w:pos="380"/>
        </w:tabs>
        <w:ind w:right="8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Kimliği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belirli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belirlenebilir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gerçek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kişiye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olduğu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açık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kısmen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tamamen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otomatik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şekilde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kayıt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sisteminin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parçası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olarak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otomatik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olmayan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şekilde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işlenen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Kişisel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Verilerin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Korunması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Kanunu’nun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6.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Maddesinde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belirtilen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veriler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örn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grubu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dahil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sağlık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verileri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biyometrik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veriler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vb.)</w:t>
      </w:r>
    </w:p>
    <w:p w14:paraId="770D36B4" w14:textId="77777777" w:rsidR="0030135D" w:rsidRDefault="0030135D">
      <w:pPr>
        <w:tabs>
          <w:tab w:val="left" w:pos="380"/>
        </w:tabs>
        <w:ind w:left="720" w:right="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2450A8" w14:textId="580133FF" w:rsidR="0030135D" w:rsidRPr="00A112E6" w:rsidRDefault="00000000" w:rsidP="00A112E6">
      <w:pPr>
        <w:numPr>
          <w:ilvl w:val="0"/>
          <w:numId w:val="1"/>
        </w:numPr>
        <w:tabs>
          <w:tab w:val="left" w:pos="380"/>
        </w:tabs>
        <w:spacing w:line="269" w:lineRule="auto"/>
        <w:ind w:right="86"/>
        <w:jc w:val="both"/>
        <w:rPr>
          <w:rFonts w:ascii="Noto Sans Symbols" w:eastAsia="Noto Sans Symbols" w:hAnsi="Noto Sans Symbols" w:cs="Noto Sans Symbols"/>
          <w:sz w:val="20"/>
          <w:szCs w:val="20"/>
        </w:rPr>
      </w:pPr>
      <w:proofErr w:type="spellStart"/>
      <w:r w:rsidRPr="00A112E6">
        <w:rPr>
          <w:rFonts w:ascii="Times New Roman" w:eastAsia="Times New Roman" w:hAnsi="Times New Roman" w:cs="Times New Roman"/>
          <w:sz w:val="24"/>
          <w:szCs w:val="24"/>
        </w:rPr>
        <w:t>Kimliği</w:t>
      </w:r>
      <w:proofErr w:type="spellEnd"/>
      <w:r w:rsidRPr="00A11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12E6">
        <w:rPr>
          <w:rFonts w:ascii="Times New Roman" w:eastAsia="Times New Roman" w:hAnsi="Times New Roman" w:cs="Times New Roman"/>
          <w:sz w:val="24"/>
          <w:szCs w:val="24"/>
        </w:rPr>
        <w:t>belirli</w:t>
      </w:r>
      <w:proofErr w:type="spellEnd"/>
      <w:r w:rsidRPr="00A11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12E6">
        <w:rPr>
          <w:rFonts w:ascii="Times New Roman" w:eastAsia="Times New Roman" w:hAnsi="Times New Roman" w:cs="Times New Roman"/>
          <w:sz w:val="24"/>
          <w:szCs w:val="24"/>
        </w:rPr>
        <w:t>veya</w:t>
      </w:r>
      <w:proofErr w:type="spellEnd"/>
      <w:r w:rsidRPr="00A11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12E6">
        <w:rPr>
          <w:rFonts w:ascii="Times New Roman" w:eastAsia="Times New Roman" w:hAnsi="Times New Roman" w:cs="Times New Roman"/>
          <w:sz w:val="24"/>
          <w:szCs w:val="24"/>
        </w:rPr>
        <w:t>belirlenebilir</w:t>
      </w:r>
      <w:proofErr w:type="spellEnd"/>
      <w:r w:rsidRPr="00A11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12E6">
        <w:rPr>
          <w:rFonts w:ascii="Times New Roman" w:eastAsia="Times New Roman" w:hAnsi="Times New Roman" w:cs="Times New Roman"/>
          <w:sz w:val="24"/>
          <w:szCs w:val="24"/>
        </w:rPr>
        <w:t>bir</w:t>
      </w:r>
      <w:proofErr w:type="spellEnd"/>
      <w:r w:rsidRPr="00A11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12E6">
        <w:rPr>
          <w:rFonts w:ascii="Times New Roman" w:eastAsia="Times New Roman" w:hAnsi="Times New Roman" w:cs="Times New Roman"/>
          <w:sz w:val="24"/>
          <w:szCs w:val="24"/>
        </w:rPr>
        <w:t>gerçek</w:t>
      </w:r>
      <w:proofErr w:type="spellEnd"/>
      <w:r w:rsidRPr="00A11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12E6">
        <w:rPr>
          <w:rFonts w:ascii="Times New Roman" w:eastAsia="Times New Roman" w:hAnsi="Times New Roman" w:cs="Times New Roman"/>
          <w:sz w:val="24"/>
          <w:szCs w:val="24"/>
        </w:rPr>
        <w:t>kişiye</w:t>
      </w:r>
      <w:proofErr w:type="spellEnd"/>
      <w:r w:rsidRPr="00A11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12E6">
        <w:rPr>
          <w:rFonts w:ascii="Times New Roman" w:eastAsia="Times New Roman" w:hAnsi="Times New Roman" w:cs="Times New Roman"/>
          <w:sz w:val="24"/>
          <w:szCs w:val="24"/>
        </w:rPr>
        <w:t>ait</w:t>
      </w:r>
      <w:proofErr w:type="spellEnd"/>
      <w:r w:rsidRPr="00A11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12E6">
        <w:rPr>
          <w:rFonts w:ascii="Times New Roman" w:eastAsia="Times New Roman" w:hAnsi="Times New Roman" w:cs="Times New Roman"/>
          <w:sz w:val="24"/>
          <w:szCs w:val="24"/>
        </w:rPr>
        <w:t>olduğu</w:t>
      </w:r>
      <w:proofErr w:type="spellEnd"/>
      <w:r w:rsidRPr="00A11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12E6">
        <w:rPr>
          <w:rFonts w:ascii="Times New Roman" w:eastAsia="Times New Roman" w:hAnsi="Times New Roman" w:cs="Times New Roman"/>
          <w:sz w:val="24"/>
          <w:szCs w:val="24"/>
        </w:rPr>
        <w:t>açık</w:t>
      </w:r>
      <w:proofErr w:type="spellEnd"/>
      <w:r w:rsidRPr="00A11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12E6">
        <w:rPr>
          <w:rFonts w:ascii="Times New Roman" w:eastAsia="Times New Roman" w:hAnsi="Times New Roman" w:cs="Times New Roman"/>
          <w:sz w:val="24"/>
          <w:szCs w:val="24"/>
        </w:rPr>
        <w:t>olan</w:t>
      </w:r>
      <w:proofErr w:type="spellEnd"/>
      <w:r w:rsidRPr="00A112E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A112E6">
        <w:rPr>
          <w:rFonts w:ascii="Times New Roman" w:eastAsia="Times New Roman" w:hAnsi="Times New Roman" w:cs="Times New Roman"/>
          <w:sz w:val="24"/>
          <w:szCs w:val="24"/>
        </w:rPr>
        <w:t>kısmen</w:t>
      </w:r>
      <w:proofErr w:type="spellEnd"/>
      <w:r w:rsidRPr="00A11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12E6">
        <w:rPr>
          <w:rFonts w:ascii="Times New Roman" w:eastAsia="Times New Roman" w:hAnsi="Times New Roman" w:cs="Times New Roman"/>
          <w:sz w:val="24"/>
          <w:szCs w:val="24"/>
        </w:rPr>
        <w:t>veya</w:t>
      </w:r>
      <w:proofErr w:type="spellEnd"/>
      <w:r w:rsidRPr="00A11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12E6">
        <w:rPr>
          <w:rFonts w:ascii="Times New Roman" w:eastAsia="Times New Roman" w:hAnsi="Times New Roman" w:cs="Times New Roman"/>
          <w:sz w:val="24"/>
          <w:szCs w:val="24"/>
        </w:rPr>
        <w:t>tamamen</w:t>
      </w:r>
      <w:proofErr w:type="spellEnd"/>
      <w:r w:rsidRPr="00A11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12E6">
        <w:rPr>
          <w:rFonts w:ascii="Times New Roman" w:eastAsia="Times New Roman" w:hAnsi="Times New Roman" w:cs="Times New Roman"/>
          <w:sz w:val="24"/>
          <w:szCs w:val="24"/>
        </w:rPr>
        <w:t>otomatik</w:t>
      </w:r>
      <w:proofErr w:type="spellEnd"/>
      <w:r w:rsidRPr="00A11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12E6">
        <w:rPr>
          <w:rFonts w:ascii="Times New Roman" w:eastAsia="Times New Roman" w:hAnsi="Times New Roman" w:cs="Times New Roman"/>
          <w:sz w:val="24"/>
          <w:szCs w:val="24"/>
        </w:rPr>
        <w:t>şekilde</w:t>
      </w:r>
      <w:proofErr w:type="spellEnd"/>
      <w:r w:rsidRPr="00A11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12E6">
        <w:rPr>
          <w:rFonts w:ascii="Times New Roman" w:eastAsia="Times New Roman" w:hAnsi="Times New Roman" w:cs="Times New Roman"/>
          <w:sz w:val="24"/>
          <w:szCs w:val="24"/>
        </w:rPr>
        <w:t>veya</w:t>
      </w:r>
      <w:proofErr w:type="spellEnd"/>
      <w:r w:rsidRPr="00A11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12E6">
        <w:rPr>
          <w:rFonts w:ascii="Times New Roman" w:eastAsia="Times New Roman" w:hAnsi="Times New Roman" w:cs="Times New Roman"/>
          <w:sz w:val="24"/>
          <w:szCs w:val="24"/>
        </w:rPr>
        <w:t>veri</w:t>
      </w:r>
      <w:proofErr w:type="spellEnd"/>
      <w:r w:rsidRPr="00A11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12E6">
        <w:rPr>
          <w:rFonts w:ascii="Times New Roman" w:eastAsia="Times New Roman" w:hAnsi="Times New Roman" w:cs="Times New Roman"/>
          <w:sz w:val="24"/>
          <w:szCs w:val="24"/>
        </w:rPr>
        <w:t>kayıt</w:t>
      </w:r>
      <w:proofErr w:type="spellEnd"/>
      <w:r w:rsidRPr="00A11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12E6">
        <w:rPr>
          <w:rFonts w:ascii="Times New Roman" w:eastAsia="Times New Roman" w:hAnsi="Times New Roman" w:cs="Times New Roman"/>
          <w:sz w:val="24"/>
          <w:szCs w:val="24"/>
        </w:rPr>
        <w:t>sisteminin</w:t>
      </w:r>
      <w:proofErr w:type="spellEnd"/>
      <w:r w:rsidRPr="00A11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12E6">
        <w:rPr>
          <w:rFonts w:ascii="Times New Roman" w:eastAsia="Times New Roman" w:hAnsi="Times New Roman" w:cs="Times New Roman"/>
          <w:sz w:val="24"/>
          <w:szCs w:val="24"/>
        </w:rPr>
        <w:t>bir</w:t>
      </w:r>
      <w:proofErr w:type="spellEnd"/>
      <w:r w:rsidRPr="00A11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12E6">
        <w:rPr>
          <w:rFonts w:ascii="Times New Roman" w:eastAsia="Times New Roman" w:hAnsi="Times New Roman" w:cs="Times New Roman"/>
          <w:sz w:val="24"/>
          <w:szCs w:val="24"/>
        </w:rPr>
        <w:t>parçası</w:t>
      </w:r>
      <w:proofErr w:type="spellEnd"/>
      <w:r w:rsidRPr="00A11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12E6">
        <w:rPr>
          <w:rFonts w:ascii="Times New Roman" w:eastAsia="Times New Roman" w:hAnsi="Times New Roman" w:cs="Times New Roman"/>
          <w:sz w:val="24"/>
          <w:szCs w:val="24"/>
        </w:rPr>
        <w:t>olarak</w:t>
      </w:r>
      <w:proofErr w:type="spellEnd"/>
      <w:r w:rsidRPr="00A11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12E6">
        <w:rPr>
          <w:rFonts w:ascii="Times New Roman" w:eastAsia="Times New Roman" w:hAnsi="Times New Roman" w:cs="Times New Roman"/>
          <w:sz w:val="24"/>
          <w:szCs w:val="24"/>
        </w:rPr>
        <w:t>otomatik</w:t>
      </w:r>
      <w:proofErr w:type="spellEnd"/>
      <w:r w:rsidRPr="00A11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12E6">
        <w:rPr>
          <w:rFonts w:ascii="Times New Roman" w:eastAsia="Times New Roman" w:hAnsi="Times New Roman" w:cs="Times New Roman"/>
          <w:sz w:val="24"/>
          <w:szCs w:val="24"/>
        </w:rPr>
        <w:t>olmayan</w:t>
      </w:r>
      <w:proofErr w:type="spellEnd"/>
      <w:r w:rsidRPr="00A11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12E6">
        <w:rPr>
          <w:rFonts w:ascii="Times New Roman" w:eastAsia="Times New Roman" w:hAnsi="Times New Roman" w:cs="Times New Roman"/>
          <w:sz w:val="24"/>
          <w:szCs w:val="24"/>
        </w:rPr>
        <w:t>şekilde</w:t>
      </w:r>
      <w:proofErr w:type="spellEnd"/>
      <w:r w:rsidRPr="00A11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12E6">
        <w:rPr>
          <w:rFonts w:ascii="Times New Roman" w:eastAsia="Times New Roman" w:hAnsi="Times New Roman" w:cs="Times New Roman"/>
          <w:sz w:val="24"/>
          <w:szCs w:val="24"/>
        </w:rPr>
        <w:t>işlenen</w:t>
      </w:r>
      <w:proofErr w:type="spellEnd"/>
      <w:r w:rsidRPr="00A112E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B61E13">
        <w:rPr>
          <w:rFonts w:ascii="Times New Roman" w:eastAsia="Times New Roman" w:hAnsi="Times New Roman" w:cs="Times New Roman"/>
          <w:sz w:val="24"/>
          <w:szCs w:val="24"/>
        </w:rPr>
        <w:t xml:space="preserve">MELİH AŞICI MİKROAREA BİLGİ </w:t>
      </w:r>
      <w:proofErr w:type="gramStart"/>
      <w:r w:rsidR="00B61E13">
        <w:rPr>
          <w:rFonts w:ascii="Times New Roman" w:eastAsia="Times New Roman" w:hAnsi="Times New Roman" w:cs="Times New Roman"/>
          <w:sz w:val="24"/>
          <w:szCs w:val="24"/>
        </w:rPr>
        <w:t xml:space="preserve">TEKNOLOJİLERİ  </w:t>
      </w:r>
      <w:r w:rsidRPr="00A112E6">
        <w:rPr>
          <w:rFonts w:ascii="Times New Roman" w:eastAsia="Times New Roman" w:hAnsi="Times New Roman" w:cs="Times New Roman"/>
          <w:sz w:val="24"/>
          <w:szCs w:val="24"/>
        </w:rPr>
        <w:t>’</w:t>
      </w:r>
      <w:proofErr w:type="gramEnd"/>
      <w:r w:rsidRPr="00A112E6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proofErr w:type="spellStart"/>
      <w:r w:rsidRPr="00A112E6">
        <w:rPr>
          <w:rFonts w:ascii="Times New Roman" w:eastAsia="Times New Roman" w:hAnsi="Times New Roman" w:cs="Times New Roman"/>
          <w:sz w:val="24"/>
          <w:szCs w:val="24"/>
        </w:rPr>
        <w:t>yöneltilmiş</w:t>
      </w:r>
      <w:proofErr w:type="spellEnd"/>
      <w:r w:rsidRPr="00A11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12E6">
        <w:rPr>
          <w:rFonts w:ascii="Times New Roman" w:eastAsia="Times New Roman" w:hAnsi="Times New Roman" w:cs="Times New Roman"/>
          <w:sz w:val="24"/>
          <w:szCs w:val="24"/>
        </w:rPr>
        <w:t>olan</w:t>
      </w:r>
      <w:proofErr w:type="spellEnd"/>
      <w:r w:rsidRPr="00A112E6">
        <w:rPr>
          <w:rFonts w:ascii="Times New Roman" w:eastAsia="Times New Roman" w:hAnsi="Times New Roman" w:cs="Times New Roman"/>
          <w:sz w:val="24"/>
          <w:szCs w:val="24"/>
        </w:rPr>
        <w:t xml:space="preserve"> her </w:t>
      </w:r>
      <w:proofErr w:type="spellStart"/>
      <w:r w:rsidRPr="00A112E6">
        <w:rPr>
          <w:rFonts w:ascii="Times New Roman" w:eastAsia="Times New Roman" w:hAnsi="Times New Roman" w:cs="Times New Roman"/>
          <w:sz w:val="24"/>
          <w:szCs w:val="24"/>
        </w:rPr>
        <w:t>türlü</w:t>
      </w:r>
      <w:proofErr w:type="spellEnd"/>
      <w:r w:rsidRPr="00A11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12E6">
        <w:rPr>
          <w:rFonts w:ascii="Times New Roman" w:eastAsia="Times New Roman" w:hAnsi="Times New Roman" w:cs="Times New Roman"/>
          <w:sz w:val="24"/>
          <w:szCs w:val="24"/>
        </w:rPr>
        <w:t>talep</w:t>
      </w:r>
      <w:proofErr w:type="spellEnd"/>
      <w:r w:rsidRPr="00A11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12E6">
        <w:rPr>
          <w:rFonts w:ascii="Times New Roman" w:eastAsia="Times New Roman" w:hAnsi="Times New Roman" w:cs="Times New Roman"/>
          <w:sz w:val="24"/>
          <w:szCs w:val="24"/>
        </w:rPr>
        <w:t>veya</w:t>
      </w:r>
      <w:proofErr w:type="spellEnd"/>
      <w:r w:rsidRPr="00A11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12E6">
        <w:rPr>
          <w:rFonts w:ascii="Times New Roman" w:eastAsia="Times New Roman" w:hAnsi="Times New Roman" w:cs="Times New Roman"/>
          <w:sz w:val="24"/>
          <w:szCs w:val="24"/>
        </w:rPr>
        <w:t>şikayetin</w:t>
      </w:r>
      <w:proofErr w:type="spellEnd"/>
      <w:r w:rsidRPr="00A11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12E6">
        <w:rPr>
          <w:rFonts w:ascii="Times New Roman" w:eastAsia="Times New Roman" w:hAnsi="Times New Roman" w:cs="Times New Roman"/>
          <w:sz w:val="24"/>
          <w:szCs w:val="24"/>
        </w:rPr>
        <w:t>alınması</w:t>
      </w:r>
      <w:proofErr w:type="spellEnd"/>
      <w:r w:rsidRPr="00A11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12E6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A11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12E6">
        <w:rPr>
          <w:rFonts w:ascii="Times New Roman" w:eastAsia="Times New Roman" w:hAnsi="Times New Roman" w:cs="Times New Roman"/>
          <w:sz w:val="24"/>
          <w:szCs w:val="24"/>
        </w:rPr>
        <w:t>değerlendirilmesine</w:t>
      </w:r>
      <w:proofErr w:type="spellEnd"/>
      <w:r w:rsidRPr="00A11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12E6">
        <w:rPr>
          <w:rFonts w:ascii="Times New Roman" w:eastAsia="Times New Roman" w:hAnsi="Times New Roman" w:cs="Times New Roman"/>
          <w:sz w:val="24"/>
          <w:szCs w:val="24"/>
        </w:rPr>
        <w:t>ilişkin</w:t>
      </w:r>
      <w:proofErr w:type="spellEnd"/>
      <w:r w:rsidRPr="00A11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12E6">
        <w:rPr>
          <w:rFonts w:ascii="Times New Roman" w:eastAsia="Times New Roman" w:hAnsi="Times New Roman" w:cs="Times New Roman"/>
          <w:sz w:val="24"/>
          <w:szCs w:val="24"/>
        </w:rPr>
        <w:t>kişisel</w:t>
      </w:r>
      <w:proofErr w:type="spellEnd"/>
      <w:r w:rsidRPr="00A11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12E6">
        <w:rPr>
          <w:rFonts w:ascii="Times New Roman" w:eastAsia="Times New Roman" w:hAnsi="Times New Roman" w:cs="Times New Roman"/>
          <w:sz w:val="24"/>
          <w:szCs w:val="24"/>
        </w:rPr>
        <w:t>veriler</w:t>
      </w:r>
      <w:proofErr w:type="spellEnd"/>
    </w:p>
    <w:p w14:paraId="4837227C" w14:textId="77777777" w:rsidR="0030135D" w:rsidRDefault="0030135D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632C6CB" w14:textId="53CBA16D" w:rsidR="0030135D" w:rsidRDefault="00B61E13">
      <w:pPr>
        <w:spacing w:line="237" w:lineRule="auto"/>
        <w:ind w:righ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MELİH AŞICI MİKROAREA BİLGİ TEKNOLOJİLERİ  </w:t>
      </w:r>
      <w:r w:rsidR="0000000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00000">
        <w:rPr>
          <w:rFonts w:ascii="Times New Roman" w:eastAsia="Times New Roman" w:hAnsi="Times New Roman" w:cs="Times New Roman"/>
          <w:b/>
          <w:i/>
          <w:sz w:val="24"/>
          <w:szCs w:val="24"/>
        </w:rPr>
        <w:t>tarafından</w:t>
      </w:r>
      <w:proofErr w:type="spellEnd"/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0000">
        <w:rPr>
          <w:rFonts w:ascii="Times New Roman" w:eastAsia="Times New Roman" w:hAnsi="Times New Roman" w:cs="Times New Roman"/>
          <w:sz w:val="24"/>
          <w:szCs w:val="24"/>
        </w:rPr>
        <w:t>hazırlanan</w:t>
      </w:r>
      <w:proofErr w:type="spellEnd"/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web </w:t>
      </w:r>
      <w:proofErr w:type="spellStart"/>
      <w:r w:rsidR="00000000">
        <w:rPr>
          <w:rFonts w:ascii="Times New Roman" w:eastAsia="Times New Roman" w:hAnsi="Times New Roman" w:cs="Times New Roman"/>
          <w:sz w:val="24"/>
          <w:szCs w:val="24"/>
        </w:rPr>
        <w:t>sitesinde</w:t>
      </w:r>
      <w:proofErr w:type="spellEnd"/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0000">
        <w:rPr>
          <w:rFonts w:ascii="Times New Roman" w:eastAsia="Times New Roman" w:hAnsi="Times New Roman" w:cs="Times New Roman"/>
          <w:sz w:val="24"/>
          <w:szCs w:val="24"/>
        </w:rPr>
        <w:t>bulunan</w:t>
      </w:r>
      <w:proofErr w:type="spellEnd"/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0000">
        <w:rPr>
          <w:rFonts w:ascii="Times New Roman" w:eastAsia="Times New Roman" w:hAnsi="Times New Roman" w:cs="Times New Roman"/>
          <w:sz w:val="24"/>
          <w:szCs w:val="24"/>
        </w:rPr>
        <w:t>Kişisel</w:t>
      </w:r>
      <w:proofErr w:type="spellEnd"/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0000">
        <w:rPr>
          <w:rFonts w:ascii="Times New Roman" w:eastAsia="Times New Roman" w:hAnsi="Times New Roman" w:cs="Times New Roman"/>
          <w:sz w:val="24"/>
          <w:szCs w:val="24"/>
        </w:rPr>
        <w:t>Verilerin</w:t>
      </w:r>
      <w:proofErr w:type="spellEnd"/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0000">
        <w:rPr>
          <w:rFonts w:ascii="Times New Roman" w:eastAsia="Times New Roman" w:hAnsi="Times New Roman" w:cs="Times New Roman"/>
          <w:sz w:val="24"/>
          <w:szCs w:val="24"/>
        </w:rPr>
        <w:t>Korunma</w:t>
      </w:r>
      <w:proofErr w:type="spellEnd"/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0000">
        <w:rPr>
          <w:rFonts w:ascii="Times New Roman" w:eastAsia="Times New Roman" w:hAnsi="Times New Roman" w:cs="Times New Roman"/>
          <w:sz w:val="24"/>
          <w:szCs w:val="24"/>
        </w:rPr>
        <w:t>Kanunu’na</w:t>
      </w:r>
      <w:proofErr w:type="spellEnd"/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Dair </w:t>
      </w:r>
      <w:proofErr w:type="spellStart"/>
      <w:r w:rsidR="00000000">
        <w:rPr>
          <w:rFonts w:ascii="Times New Roman" w:eastAsia="Times New Roman" w:hAnsi="Times New Roman" w:cs="Times New Roman"/>
          <w:sz w:val="24"/>
          <w:szCs w:val="24"/>
        </w:rPr>
        <w:t>Aydınlatma</w:t>
      </w:r>
      <w:proofErr w:type="spellEnd"/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Metnini, </w:t>
      </w:r>
      <w:proofErr w:type="spellStart"/>
      <w:r w:rsidR="00000000">
        <w:rPr>
          <w:rFonts w:ascii="Times New Roman" w:eastAsia="Times New Roman" w:hAnsi="Times New Roman" w:cs="Times New Roman"/>
          <w:sz w:val="24"/>
          <w:szCs w:val="24"/>
        </w:rPr>
        <w:t>ayrıca</w:t>
      </w:r>
      <w:proofErr w:type="spellEnd"/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0000">
        <w:rPr>
          <w:rFonts w:ascii="Times New Roman" w:eastAsia="Times New Roman" w:hAnsi="Times New Roman" w:cs="Times New Roman"/>
          <w:sz w:val="24"/>
          <w:szCs w:val="24"/>
        </w:rPr>
        <w:t>iletilen</w:t>
      </w:r>
      <w:proofErr w:type="spellEnd"/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MELİH AŞICI MİKROAREA BİLGİ TEKNOLOJİLERİ  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0000">
        <w:rPr>
          <w:rFonts w:ascii="Times New Roman" w:eastAsia="Times New Roman" w:hAnsi="Times New Roman" w:cs="Times New Roman"/>
          <w:sz w:val="24"/>
          <w:szCs w:val="24"/>
        </w:rPr>
        <w:t>Çalışan</w:t>
      </w:r>
      <w:proofErr w:type="spellEnd"/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00000">
        <w:rPr>
          <w:rFonts w:ascii="Times New Roman" w:eastAsia="Times New Roman" w:hAnsi="Times New Roman" w:cs="Times New Roman"/>
          <w:sz w:val="24"/>
          <w:szCs w:val="24"/>
        </w:rPr>
        <w:t>Aydınlatma</w:t>
      </w:r>
      <w:proofErr w:type="spellEnd"/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000000">
        <w:rPr>
          <w:rFonts w:ascii="Times New Roman" w:eastAsia="Times New Roman" w:hAnsi="Times New Roman" w:cs="Times New Roman"/>
          <w:sz w:val="24"/>
          <w:szCs w:val="24"/>
        </w:rPr>
        <w:t>Metnini</w:t>
      </w:r>
      <w:proofErr w:type="spellEnd"/>
      <w:proofErr w:type="gramEnd"/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0000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0000">
        <w:rPr>
          <w:rFonts w:ascii="Times New Roman" w:eastAsia="Times New Roman" w:hAnsi="Times New Roman" w:cs="Times New Roman"/>
          <w:sz w:val="24"/>
          <w:szCs w:val="24"/>
        </w:rPr>
        <w:t>haklarımı</w:t>
      </w:r>
      <w:proofErr w:type="spellEnd"/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0000">
        <w:rPr>
          <w:rFonts w:ascii="Times New Roman" w:eastAsia="Times New Roman" w:hAnsi="Times New Roman" w:cs="Times New Roman"/>
          <w:sz w:val="24"/>
          <w:szCs w:val="24"/>
        </w:rPr>
        <w:t>okudum</w:t>
      </w:r>
      <w:proofErr w:type="spellEnd"/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0000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0000">
        <w:rPr>
          <w:rFonts w:ascii="Times New Roman" w:eastAsia="Times New Roman" w:hAnsi="Times New Roman" w:cs="Times New Roman"/>
          <w:sz w:val="24"/>
          <w:szCs w:val="24"/>
        </w:rPr>
        <w:t>kabul</w:t>
      </w:r>
      <w:proofErr w:type="spellEnd"/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0000">
        <w:rPr>
          <w:rFonts w:ascii="Times New Roman" w:eastAsia="Times New Roman" w:hAnsi="Times New Roman" w:cs="Times New Roman"/>
          <w:sz w:val="24"/>
          <w:szCs w:val="24"/>
        </w:rPr>
        <w:t>ediyorum</w:t>
      </w:r>
      <w:proofErr w:type="spellEnd"/>
      <w:r w:rsidR="0000000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0101C2" w14:textId="77777777" w:rsidR="0030135D" w:rsidRDefault="0030135D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2AD492A" w14:textId="77777777" w:rsidR="0030135D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Kişisel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verilerinizin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işlenmesine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yönelik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tercihinizi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belirtiniz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CDCBA5A" w14:textId="77777777" w:rsidR="0030135D" w:rsidRDefault="0030135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E616B1" w14:textId="77777777" w:rsidR="0030135D" w:rsidRDefault="0030135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30135D" w:rsidSect="00A112E6">
          <w:headerReference w:type="default" r:id="rId7"/>
          <w:footerReference w:type="default" r:id="rId8"/>
          <w:pgSz w:w="12240" w:h="15840"/>
          <w:pgMar w:top="1319" w:right="1440" w:bottom="1440" w:left="1420" w:header="426" w:footer="0" w:gutter="0"/>
          <w:cols w:space="1701"/>
        </w:sectPr>
      </w:pPr>
    </w:p>
    <w:p w14:paraId="280151DA" w14:textId="77777777" w:rsidR="0030135D" w:rsidRDefault="0030135D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5ADF1F5" w14:textId="77777777" w:rsidR="0030135D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RIZAM VARDIR</w:t>
      </w:r>
    </w:p>
    <w:p w14:paraId="0D283513" w14:textId="77777777" w:rsidR="0030135D" w:rsidRDefault="0030135D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A88D10C" w14:textId="77777777" w:rsidR="0030135D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Tarih</w:t>
      </w:r>
    </w:p>
    <w:p w14:paraId="4DC8AD93" w14:textId="77777777" w:rsidR="0030135D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Soyad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İmza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6B7AFAE" w14:textId="77777777" w:rsidR="0030135D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</w:p>
    <w:p w14:paraId="6FDB606D" w14:textId="77777777" w:rsidR="0030135D" w:rsidRDefault="0030135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4E0F3AF8" w14:textId="77777777" w:rsidR="0030135D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RIZAM YOKTUR</w:t>
      </w:r>
    </w:p>
    <w:p w14:paraId="39562239" w14:textId="77777777" w:rsidR="0030135D" w:rsidRDefault="0030135D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86BAE4A" w14:textId="77777777" w:rsidR="0030135D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Tarih</w:t>
      </w:r>
    </w:p>
    <w:p w14:paraId="160A0E99" w14:textId="77777777" w:rsidR="0030135D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Soyad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İmza</w:t>
      </w:r>
      <w:proofErr w:type="spellEnd"/>
    </w:p>
    <w:p w14:paraId="1ADEC286" w14:textId="77777777" w:rsidR="0030135D" w:rsidRDefault="0030135D"/>
    <w:sectPr w:rsidR="0030135D">
      <w:type w:val="continuous"/>
      <w:pgSz w:w="12240" w:h="15840"/>
      <w:pgMar w:top="1319" w:right="1440" w:bottom="1440" w:left="1420" w:header="0" w:footer="0" w:gutter="0"/>
      <w:cols w:num="2" w:space="1701" w:equalWidth="0">
        <w:col w:w="4160" w:space="720"/>
        <w:col w:w="416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0873F" w14:textId="77777777" w:rsidR="00B77FCC" w:rsidRDefault="00B77FCC">
      <w:pPr>
        <w:spacing w:line="240" w:lineRule="auto"/>
      </w:pPr>
      <w:r>
        <w:separator/>
      </w:r>
    </w:p>
  </w:endnote>
  <w:endnote w:type="continuationSeparator" w:id="0">
    <w:p w14:paraId="2A3CB165" w14:textId="77777777" w:rsidR="00B77FCC" w:rsidRDefault="00B77F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20269" w14:textId="77777777" w:rsidR="0030135D" w:rsidRDefault="0030135D">
    <w:pPr>
      <w:ind w:left="-810" w:right="-270"/>
      <w:jc w:val="both"/>
      <w:rPr>
        <w:color w:val="666666"/>
        <w:sz w:val="16"/>
        <w:szCs w:val="16"/>
      </w:rPr>
    </w:pPr>
  </w:p>
  <w:p w14:paraId="1C432DD2" w14:textId="77777777" w:rsidR="0030135D" w:rsidRDefault="00000000">
    <w:pPr>
      <w:ind w:left="-1350" w:right="-1260"/>
      <w:jc w:val="both"/>
      <w:rPr>
        <w:color w:val="666666"/>
        <w:sz w:val="16"/>
        <w:szCs w:val="16"/>
      </w:rPr>
    </w:pPr>
    <w:r>
      <w:rPr>
        <w:noProof/>
      </w:rPr>
      <mc:AlternateContent>
        <mc:Choice Requires="wpg">
          <w:drawing>
            <wp:inline distT="0" distB="0" distL="0" distR="0" wp14:anchorId="333A97B5" wp14:editId="69DAB86B">
              <wp:extent cx="0" cy="19050"/>
              <wp:effectExtent l="0" t="0" r="0" b="0"/>
              <wp:docPr id="1" name="Dikdörtgen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 xmlns:a="http://schemas.openxmlformats.org/drawingml/2006/main">
          <w:pict>
            <v:shape id="shape 0" o:spid="_x0000_s0" o:spt="1" type="#_x0000_t1" style="width:0.00pt;height:1.50pt;mso-wrap-distance-left:0.00pt;mso-wrap-distance-top:0.00pt;mso-wrap-distance-right:0.00pt;mso-wrap-distance-bottom:0.00pt;visibility:visible;" fillcolor="#A0A0A0" stroked="f"/>
          </w:pict>
        </mc:Fallback>
      </mc:AlternateContent>
    </w:r>
  </w:p>
  <w:p w14:paraId="58418331" w14:textId="6FDA874F" w:rsidR="0030135D" w:rsidRDefault="00000000">
    <w:pPr>
      <w:ind w:left="-810" w:right="-270"/>
      <w:jc w:val="both"/>
      <w:rPr>
        <w:color w:val="434343"/>
        <w:sz w:val="16"/>
        <w:szCs w:val="16"/>
      </w:rPr>
    </w:pPr>
    <w:r>
      <w:rPr>
        <w:color w:val="666666"/>
        <w:sz w:val="16"/>
        <w:szCs w:val="16"/>
      </w:rPr>
      <w:t xml:space="preserve">*Bu </w:t>
    </w:r>
    <w:proofErr w:type="spellStart"/>
    <w:r>
      <w:rPr>
        <w:color w:val="666666"/>
        <w:sz w:val="16"/>
        <w:szCs w:val="16"/>
      </w:rPr>
      <w:t>metin</w:t>
    </w:r>
    <w:proofErr w:type="spellEnd"/>
    <w:r>
      <w:rPr>
        <w:color w:val="666666"/>
        <w:sz w:val="18"/>
        <w:szCs w:val="18"/>
      </w:rPr>
      <w:t xml:space="preserve"> </w:t>
    </w:r>
    <w:r w:rsidR="00B61E13">
      <w:rPr>
        <w:b/>
        <w:color w:val="434343"/>
        <w:sz w:val="18"/>
        <w:szCs w:val="18"/>
      </w:rPr>
      <w:t xml:space="preserve">MELİH AŞICI MİKROAREA BİLGİ TEKNOLOJİLERİ  </w:t>
    </w:r>
    <w:r>
      <w:rPr>
        <w:color w:val="666666"/>
        <w:sz w:val="18"/>
        <w:szCs w:val="18"/>
      </w:rPr>
      <w:t xml:space="preserve"> </w:t>
    </w:r>
    <w:proofErr w:type="spellStart"/>
    <w:r>
      <w:rPr>
        <w:color w:val="666666"/>
        <w:sz w:val="16"/>
        <w:szCs w:val="16"/>
      </w:rPr>
      <w:t>tarafından</w:t>
    </w:r>
    <w:proofErr w:type="spellEnd"/>
    <w:r>
      <w:rPr>
        <w:color w:val="666666"/>
        <w:sz w:val="16"/>
        <w:szCs w:val="16"/>
      </w:rPr>
      <w:t xml:space="preserve"> </w:t>
    </w:r>
    <w:proofErr w:type="spellStart"/>
    <w:r>
      <w:rPr>
        <w:color w:val="666666"/>
        <w:sz w:val="16"/>
        <w:szCs w:val="16"/>
      </w:rPr>
      <w:t>şirketin</w:t>
    </w:r>
    <w:proofErr w:type="spellEnd"/>
    <w:r>
      <w:rPr>
        <w:color w:val="666666"/>
        <w:sz w:val="16"/>
        <w:szCs w:val="16"/>
      </w:rPr>
      <w:t xml:space="preserve"> </w:t>
    </w:r>
    <w:proofErr w:type="spellStart"/>
    <w:r>
      <w:rPr>
        <w:color w:val="666666"/>
        <w:sz w:val="16"/>
        <w:szCs w:val="16"/>
      </w:rPr>
      <w:t>tüm</w:t>
    </w:r>
    <w:proofErr w:type="spellEnd"/>
    <w:r>
      <w:rPr>
        <w:color w:val="666666"/>
        <w:sz w:val="16"/>
        <w:szCs w:val="16"/>
      </w:rPr>
      <w:t xml:space="preserve"> </w:t>
    </w:r>
    <w:proofErr w:type="spellStart"/>
    <w:proofErr w:type="gramStart"/>
    <w:r>
      <w:rPr>
        <w:color w:val="666666"/>
        <w:sz w:val="16"/>
        <w:szCs w:val="16"/>
      </w:rPr>
      <w:t>süreçlerinde</w:t>
    </w:r>
    <w:proofErr w:type="spellEnd"/>
    <w:r>
      <w:rPr>
        <w:color w:val="666666"/>
        <w:sz w:val="16"/>
        <w:szCs w:val="16"/>
      </w:rPr>
      <w:t xml:space="preserve">  </w:t>
    </w:r>
    <w:proofErr w:type="spellStart"/>
    <w:r>
      <w:rPr>
        <w:color w:val="666666"/>
        <w:sz w:val="16"/>
        <w:szCs w:val="16"/>
      </w:rPr>
      <w:t>çalışandan</w:t>
    </w:r>
    <w:proofErr w:type="spellEnd"/>
    <w:proofErr w:type="gramEnd"/>
    <w:r>
      <w:rPr>
        <w:color w:val="666666"/>
        <w:sz w:val="16"/>
        <w:szCs w:val="16"/>
      </w:rPr>
      <w:t xml:space="preserve"> </w:t>
    </w:r>
    <w:proofErr w:type="spellStart"/>
    <w:r>
      <w:rPr>
        <w:color w:val="666666"/>
        <w:sz w:val="16"/>
        <w:szCs w:val="16"/>
      </w:rPr>
      <w:t>toplanan</w:t>
    </w:r>
    <w:proofErr w:type="spellEnd"/>
    <w:r>
      <w:rPr>
        <w:color w:val="666666"/>
        <w:sz w:val="16"/>
        <w:szCs w:val="16"/>
      </w:rPr>
      <w:t xml:space="preserve"> </w:t>
    </w:r>
    <w:proofErr w:type="spellStart"/>
    <w:r>
      <w:rPr>
        <w:color w:val="666666"/>
        <w:sz w:val="16"/>
        <w:szCs w:val="16"/>
      </w:rPr>
      <w:t>ve</w:t>
    </w:r>
    <w:proofErr w:type="spellEnd"/>
    <w:r>
      <w:rPr>
        <w:color w:val="666666"/>
        <w:sz w:val="16"/>
        <w:szCs w:val="16"/>
      </w:rPr>
      <w:t xml:space="preserve"> </w:t>
    </w:r>
    <w:proofErr w:type="spellStart"/>
    <w:r>
      <w:rPr>
        <w:color w:val="666666"/>
        <w:sz w:val="16"/>
        <w:szCs w:val="16"/>
      </w:rPr>
      <w:t>işlenen</w:t>
    </w:r>
    <w:proofErr w:type="spellEnd"/>
    <w:r>
      <w:rPr>
        <w:color w:val="666666"/>
        <w:sz w:val="16"/>
        <w:szCs w:val="16"/>
      </w:rPr>
      <w:t xml:space="preserve"> </w:t>
    </w:r>
    <w:proofErr w:type="spellStart"/>
    <w:r>
      <w:rPr>
        <w:color w:val="666666"/>
        <w:sz w:val="16"/>
        <w:szCs w:val="16"/>
      </w:rPr>
      <w:t>kişisel</w:t>
    </w:r>
    <w:proofErr w:type="spellEnd"/>
    <w:r>
      <w:rPr>
        <w:color w:val="666666"/>
        <w:sz w:val="16"/>
        <w:szCs w:val="16"/>
      </w:rPr>
      <w:t xml:space="preserve"> </w:t>
    </w:r>
    <w:proofErr w:type="spellStart"/>
    <w:r>
      <w:rPr>
        <w:color w:val="666666"/>
        <w:sz w:val="16"/>
        <w:szCs w:val="16"/>
      </w:rPr>
      <w:t>verilerin</w:t>
    </w:r>
    <w:proofErr w:type="spellEnd"/>
    <w:r>
      <w:rPr>
        <w:color w:val="666666"/>
        <w:sz w:val="16"/>
        <w:szCs w:val="16"/>
      </w:rPr>
      <w:t xml:space="preserve"> </w:t>
    </w:r>
    <w:proofErr w:type="spellStart"/>
    <w:r>
      <w:rPr>
        <w:color w:val="666666"/>
        <w:sz w:val="16"/>
        <w:szCs w:val="16"/>
      </w:rPr>
      <w:t>detayını</w:t>
    </w:r>
    <w:proofErr w:type="spellEnd"/>
    <w:r>
      <w:rPr>
        <w:color w:val="666666"/>
        <w:sz w:val="16"/>
        <w:szCs w:val="16"/>
      </w:rPr>
      <w:t xml:space="preserve">, </w:t>
    </w:r>
    <w:proofErr w:type="spellStart"/>
    <w:r>
      <w:rPr>
        <w:color w:val="666666"/>
        <w:sz w:val="16"/>
        <w:szCs w:val="16"/>
      </w:rPr>
      <w:t>toplanma</w:t>
    </w:r>
    <w:proofErr w:type="spellEnd"/>
    <w:r>
      <w:rPr>
        <w:color w:val="666666"/>
        <w:sz w:val="16"/>
        <w:szCs w:val="16"/>
      </w:rPr>
      <w:t xml:space="preserve"> </w:t>
    </w:r>
    <w:proofErr w:type="spellStart"/>
    <w:r>
      <w:rPr>
        <w:color w:val="666666"/>
        <w:sz w:val="16"/>
        <w:szCs w:val="16"/>
      </w:rPr>
      <w:t>ve</w:t>
    </w:r>
    <w:proofErr w:type="spellEnd"/>
    <w:r>
      <w:rPr>
        <w:color w:val="666666"/>
        <w:sz w:val="16"/>
        <w:szCs w:val="16"/>
      </w:rPr>
      <w:t xml:space="preserve"> </w:t>
    </w:r>
    <w:proofErr w:type="spellStart"/>
    <w:r>
      <w:rPr>
        <w:color w:val="666666"/>
        <w:sz w:val="16"/>
        <w:szCs w:val="16"/>
      </w:rPr>
      <w:t>işlenme</w:t>
    </w:r>
    <w:proofErr w:type="spellEnd"/>
    <w:r>
      <w:rPr>
        <w:color w:val="666666"/>
        <w:sz w:val="16"/>
        <w:szCs w:val="16"/>
      </w:rPr>
      <w:t xml:space="preserve"> </w:t>
    </w:r>
    <w:proofErr w:type="spellStart"/>
    <w:r>
      <w:rPr>
        <w:color w:val="666666"/>
        <w:sz w:val="16"/>
        <w:szCs w:val="16"/>
      </w:rPr>
      <w:t>amaçlarını</w:t>
    </w:r>
    <w:proofErr w:type="spellEnd"/>
    <w:r>
      <w:rPr>
        <w:color w:val="666666"/>
        <w:sz w:val="16"/>
        <w:szCs w:val="16"/>
      </w:rPr>
      <w:t xml:space="preserve">, </w:t>
    </w:r>
    <w:proofErr w:type="spellStart"/>
    <w:r>
      <w:rPr>
        <w:color w:val="666666"/>
        <w:sz w:val="16"/>
        <w:szCs w:val="16"/>
      </w:rPr>
      <w:t>paylaşılan</w:t>
    </w:r>
    <w:proofErr w:type="spellEnd"/>
    <w:r>
      <w:rPr>
        <w:color w:val="666666"/>
        <w:sz w:val="16"/>
        <w:szCs w:val="16"/>
      </w:rPr>
      <w:t xml:space="preserve"> </w:t>
    </w:r>
    <w:proofErr w:type="spellStart"/>
    <w:r>
      <w:rPr>
        <w:color w:val="666666"/>
        <w:sz w:val="16"/>
        <w:szCs w:val="16"/>
      </w:rPr>
      <w:t>tarafları</w:t>
    </w:r>
    <w:proofErr w:type="spellEnd"/>
    <w:r>
      <w:rPr>
        <w:color w:val="666666"/>
        <w:sz w:val="16"/>
        <w:szCs w:val="16"/>
      </w:rPr>
      <w:t xml:space="preserve"> </w:t>
    </w:r>
    <w:proofErr w:type="spellStart"/>
    <w:r>
      <w:rPr>
        <w:color w:val="666666"/>
        <w:sz w:val="16"/>
        <w:szCs w:val="16"/>
      </w:rPr>
      <w:t>ve</w:t>
    </w:r>
    <w:proofErr w:type="spellEnd"/>
    <w:r>
      <w:rPr>
        <w:color w:val="666666"/>
        <w:sz w:val="16"/>
        <w:szCs w:val="16"/>
      </w:rPr>
      <w:t xml:space="preserve"> </w:t>
    </w:r>
    <w:proofErr w:type="spellStart"/>
    <w:r>
      <w:rPr>
        <w:color w:val="666666"/>
        <w:sz w:val="16"/>
        <w:szCs w:val="16"/>
      </w:rPr>
      <w:t>çalışanın</w:t>
    </w:r>
    <w:proofErr w:type="spellEnd"/>
    <w:r>
      <w:rPr>
        <w:color w:val="666666"/>
        <w:sz w:val="16"/>
        <w:szCs w:val="16"/>
      </w:rPr>
      <w:t xml:space="preserve"> </w:t>
    </w:r>
    <w:proofErr w:type="spellStart"/>
    <w:r>
      <w:rPr>
        <w:color w:val="666666"/>
        <w:sz w:val="16"/>
        <w:szCs w:val="16"/>
      </w:rPr>
      <w:t>haklarını</w:t>
    </w:r>
    <w:proofErr w:type="spellEnd"/>
    <w:r>
      <w:rPr>
        <w:color w:val="666666"/>
        <w:sz w:val="16"/>
        <w:szCs w:val="16"/>
      </w:rPr>
      <w:t xml:space="preserve"> </w:t>
    </w:r>
    <w:proofErr w:type="spellStart"/>
    <w:r>
      <w:rPr>
        <w:color w:val="666666"/>
        <w:sz w:val="16"/>
        <w:szCs w:val="16"/>
      </w:rPr>
      <w:t>açıklamak</w:t>
    </w:r>
    <w:proofErr w:type="spellEnd"/>
    <w:r>
      <w:rPr>
        <w:color w:val="666666"/>
        <w:sz w:val="16"/>
        <w:szCs w:val="16"/>
      </w:rPr>
      <w:t xml:space="preserve"> </w:t>
    </w:r>
    <w:proofErr w:type="spellStart"/>
    <w:r>
      <w:rPr>
        <w:color w:val="666666"/>
        <w:sz w:val="16"/>
        <w:szCs w:val="16"/>
      </w:rPr>
      <w:t>amaçlı</w:t>
    </w:r>
    <w:proofErr w:type="spellEnd"/>
    <w:r>
      <w:rPr>
        <w:color w:val="666666"/>
        <w:sz w:val="16"/>
        <w:szCs w:val="16"/>
      </w:rPr>
      <w:t xml:space="preserve"> </w:t>
    </w:r>
    <w:r>
      <w:rPr>
        <w:b/>
        <w:color w:val="666666"/>
        <w:sz w:val="16"/>
        <w:szCs w:val="16"/>
      </w:rPr>
      <w:t xml:space="preserve">6698 </w:t>
    </w:r>
    <w:proofErr w:type="spellStart"/>
    <w:r>
      <w:rPr>
        <w:b/>
        <w:color w:val="666666"/>
        <w:sz w:val="16"/>
        <w:szCs w:val="16"/>
      </w:rPr>
      <w:t>Sayılı</w:t>
    </w:r>
    <w:proofErr w:type="spellEnd"/>
    <w:r>
      <w:rPr>
        <w:b/>
        <w:color w:val="666666"/>
        <w:sz w:val="16"/>
        <w:szCs w:val="16"/>
      </w:rPr>
      <w:t xml:space="preserve"> </w:t>
    </w:r>
    <w:proofErr w:type="spellStart"/>
    <w:r>
      <w:rPr>
        <w:b/>
        <w:color w:val="666666"/>
        <w:sz w:val="16"/>
        <w:szCs w:val="16"/>
      </w:rPr>
      <w:t>Kişisel</w:t>
    </w:r>
    <w:proofErr w:type="spellEnd"/>
    <w:r>
      <w:rPr>
        <w:b/>
        <w:color w:val="666666"/>
        <w:sz w:val="16"/>
        <w:szCs w:val="16"/>
      </w:rPr>
      <w:t xml:space="preserve"> </w:t>
    </w:r>
    <w:proofErr w:type="spellStart"/>
    <w:r>
      <w:rPr>
        <w:b/>
        <w:color w:val="666666"/>
        <w:sz w:val="16"/>
        <w:szCs w:val="16"/>
      </w:rPr>
      <w:t>Verileri</w:t>
    </w:r>
    <w:proofErr w:type="spellEnd"/>
    <w:r>
      <w:rPr>
        <w:b/>
        <w:color w:val="666666"/>
        <w:sz w:val="16"/>
        <w:szCs w:val="16"/>
      </w:rPr>
      <w:t xml:space="preserve"> </w:t>
    </w:r>
    <w:proofErr w:type="spellStart"/>
    <w:r>
      <w:rPr>
        <w:b/>
        <w:color w:val="666666"/>
        <w:sz w:val="16"/>
        <w:szCs w:val="16"/>
      </w:rPr>
      <w:t>Koruma</w:t>
    </w:r>
    <w:proofErr w:type="spellEnd"/>
    <w:r>
      <w:rPr>
        <w:b/>
        <w:color w:val="666666"/>
        <w:sz w:val="16"/>
        <w:szCs w:val="16"/>
      </w:rPr>
      <w:t xml:space="preserve"> Kanunu</w:t>
    </w:r>
    <w:r>
      <w:rPr>
        <w:color w:val="666666"/>
        <w:sz w:val="16"/>
        <w:szCs w:val="16"/>
      </w:rPr>
      <w:t xml:space="preserve"> </w:t>
    </w:r>
    <w:proofErr w:type="spellStart"/>
    <w:r>
      <w:rPr>
        <w:color w:val="666666"/>
        <w:sz w:val="16"/>
        <w:szCs w:val="16"/>
      </w:rPr>
      <w:t>kapsamında</w:t>
    </w:r>
    <w:proofErr w:type="spellEnd"/>
    <w:r>
      <w:rPr>
        <w:color w:val="666666"/>
        <w:sz w:val="16"/>
        <w:szCs w:val="16"/>
      </w:rPr>
      <w:t xml:space="preserve"> </w:t>
    </w:r>
    <w:proofErr w:type="spellStart"/>
    <w:r>
      <w:rPr>
        <w:color w:val="666666"/>
        <w:sz w:val="16"/>
        <w:szCs w:val="16"/>
      </w:rPr>
      <w:t>hazırlanmıştır</w:t>
    </w:r>
    <w:proofErr w:type="spellEnd"/>
    <w:r>
      <w:rPr>
        <w:color w:val="666666"/>
        <w:sz w:val="16"/>
        <w:szCs w:val="16"/>
      </w:rPr>
      <w:t xml:space="preserve">. </w:t>
    </w:r>
  </w:p>
  <w:p w14:paraId="6452DE98" w14:textId="77777777" w:rsidR="0030135D" w:rsidRDefault="0030135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D76EA" w14:textId="77777777" w:rsidR="00B77FCC" w:rsidRDefault="00B77FCC">
      <w:pPr>
        <w:spacing w:line="240" w:lineRule="auto"/>
      </w:pPr>
      <w:r>
        <w:separator/>
      </w:r>
    </w:p>
  </w:footnote>
  <w:footnote w:type="continuationSeparator" w:id="0">
    <w:p w14:paraId="435BECCD" w14:textId="77777777" w:rsidR="00B77FCC" w:rsidRDefault="00B77F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6" w:type="dxa"/>
      <w:tblInd w:w="-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19"/>
      <w:gridCol w:w="3931"/>
      <w:gridCol w:w="1749"/>
      <w:gridCol w:w="1437"/>
    </w:tblGrid>
    <w:tr w:rsidR="0030135D" w14:paraId="20318154" w14:textId="77777777" w:rsidTr="003E63BF">
      <w:trPr>
        <w:cantSplit/>
        <w:trHeight w:val="47"/>
      </w:trPr>
      <w:tc>
        <w:tcPr>
          <w:tcW w:w="2519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E180025" w14:textId="315B46A0" w:rsidR="0030135D" w:rsidRDefault="00B61E13">
          <w:pPr>
            <w:pStyle w:val="stbilgi0"/>
            <w:widowControl w:val="0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15B12C63" wp14:editId="490097A6">
                <wp:extent cx="1190625" cy="576617"/>
                <wp:effectExtent l="0" t="0" r="0" b="0"/>
                <wp:docPr id="115213832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5973" cy="5792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3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9CA5DA3" w14:textId="4DC8BBC5" w:rsidR="0030135D" w:rsidRDefault="003E63BF" w:rsidP="003E63BF">
          <w:pPr>
            <w:pStyle w:val="Balk7"/>
            <w:widowControl w:val="0"/>
            <w:jc w:val="center"/>
            <w:rPr>
              <w:b/>
              <w:bCs/>
            </w:rPr>
          </w:pPr>
          <w:r>
            <w:rPr>
              <w:b/>
              <w:bCs/>
            </w:rPr>
            <w:t>VERI SAHIBININ AÇIK RIZA BEYAN FORMU</w:t>
          </w:r>
        </w:p>
      </w:tc>
      <w:tc>
        <w:tcPr>
          <w:tcW w:w="174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3771A05" w14:textId="77777777" w:rsidR="0030135D" w:rsidRDefault="00000000">
          <w:pPr>
            <w:widowControl w:val="0"/>
          </w:pPr>
          <w:r>
            <w:rPr>
              <w:sz w:val="16"/>
            </w:rPr>
            <w:t>SAYFA NO</w:t>
          </w:r>
        </w:p>
      </w:tc>
      <w:tc>
        <w:tcPr>
          <w:tcW w:w="143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B2E098F" w14:textId="77777777" w:rsidR="0030135D" w:rsidRDefault="00000000">
          <w:pPr>
            <w:widowControl w:val="0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t xml:space="preserve"> / </w:t>
          </w:r>
          <w:fldSimple w:instr=" NUMPAGES ">
            <w:r>
              <w:t>2</w:t>
            </w:r>
          </w:fldSimple>
        </w:p>
      </w:tc>
    </w:tr>
    <w:tr w:rsidR="0030135D" w14:paraId="44CDA754" w14:textId="77777777" w:rsidTr="003E63BF">
      <w:trPr>
        <w:cantSplit/>
        <w:trHeight w:val="172"/>
      </w:trPr>
      <w:tc>
        <w:tcPr>
          <w:tcW w:w="251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63B26D8" w14:textId="77777777" w:rsidR="0030135D" w:rsidRDefault="0030135D">
          <w:pPr>
            <w:widowControl w:val="0"/>
          </w:pPr>
        </w:p>
      </w:tc>
      <w:tc>
        <w:tcPr>
          <w:tcW w:w="393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64DF034" w14:textId="77777777" w:rsidR="0030135D" w:rsidRDefault="0030135D">
          <w:pPr>
            <w:widowControl w:val="0"/>
          </w:pPr>
        </w:p>
      </w:tc>
      <w:tc>
        <w:tcPr>
          <w:tcW w:w="174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704DC86" w14:textId="77777777" w:rsidR="0030135D" w:rsidRDefault="00000000">
          <w:pPr>
            <w:widowControl w:val="0"/>
          </w:pPr>
          <w:r>
            <w:rPr>
              <w:sz w:val="16"/>
            </w:rPr>
            <w:t>DOKÜMAN NO</w:t>
          </w:r>
        </w:p>
      </w:tc>
      <w:tc>
        <w:tcPr>
          <w:tcW w:w="143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08CCE28" w14:textId="77777777" w:rsidR="0030135D" w:rsidRDefault="00000000">
          <w:pPr>
            <w:widowControl w:val="0"/>
          </w:pPr>
          <w:r>
            <w:t>FP.08.05</w:t>
          </w:r>
        </w:p>
      </w:tc>
    </w:tr>
    <w:tr w:rsidR="0030135D" w14:paraId="29D995C0" w14:textId="77777777" w:rsidTr="003E63BF">
      <w:trPr>
        <w:cantSplit/>
        <w:trHeight w:val="46"/>
      </w:trPr>
      <w:tc>
        <w:tcPr>
          <w:tcW w:w="251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0991058" w14:textId="77777777" w:rsidR="0030135D" w:rsidRDefault="0030135D">
          <w:pPr>
            <w:widowControl w:val="0"/>
          </w:pPr>
        </w:p>
      </w:tc>
      <w:tc>
        <w:tcPr>
          <w:tcW w:w="393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B14B6BE" w14:textId="77777777" w:rsidR="0030135D" w:rsidRDefault="0030135D">
          <w:pPr>
            <w:widowControl w:val="0"/>
          </w:pPr>
        </w:p>
      </w:tc>
      <w:tc>
        <w:tcPr>
          <w:tcW w:w="174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4B36865" w14:textId="77777777" w:rsidR="0030135D" w:rsidRDefault="00000000">
          <w:pPr>
            <w:widowControl w:val="0"/>
          </w:pPr>
          <w:r>
            <w:rPr>
              <w:sz w:val="16"/>
            </w:rPr>
            <w:t>YAYIN TAR.</w:t>
          </w:r>
        </w:p>
      </w:tc>
      <w:tc>
        <w:tcPr>
          <w:tcW w:w="143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1B8CE93" w14:textId="11B7ABC2" w:rsidR="0030135D" w:rsidRDefault="00000000">
          <w:pPr>
            <w:widowControl w:val="0"/>
          </w:pPr>
          <w:r>
            <w:t>28.5.202</w:t>
          </w:r>
          <w:r w:rsidR="00B61E13">
            <w:t>5</w:t>
          </w:r>
        </w:p>
      </w:tc>
    </w:tr>
    <w:tr w:rsidR="0030135D" w14:paraId="52957C8C" w14:textId="77777777" w:rsidTr="003E63BF">
      <w:trPr>
        <w:cantSplit/>
        <w:trHeight w:val="46"/>
      </w:trPr>
      <w:tc>
        <w:tcPr>
          <w:tcW w:w="251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B52B102" w14:textId="77777777" w:rsidR="0030135D" w:rsidRDefault="0030135D">
          <w:pPr>
            <w:widowControl w:val="0"/>
          </w:pPr>
        </w:p>
      </w:tc>
      <w:tc>
        <w:tcPr>
          <w:tcW w:w="393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E5D646E" w14:textId="77777777" w:rsidR="0030135D" w:rsidRDefault="0030135D">
          <w:pPr>
            <w:widowControl w:val="0"/>
          </w:pPr>
        </w:p>
      </w:tc>
      <w:tc>
        <w:tcPr>
          <w:tcW w:w="174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FE2AD78" w14:textId="77777777" w:rsidR="0030135D" w:rsidRDefault="00000000">
          <w:pPr>
            <w:widowControl w:val="0"/>
          </w:pPr>
          <w:r>
            <w:rPr>
              <w:sz w:val="16"/>
            </w:rPr>
            <w:t>REVİZYON NO</w:t>
          </w:r>
        </w:p>
      </w:tc>
      <w:tc>
        <w:tcPr>
          <w:tcW w:w="143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625C8CE" w14:textId="77777777" w:rsidR="0030135D" w:rsidRDefault="00000000">
          <w:pPr>
            <w:widowControl w:val="0"/>
          </w:pPr>
          <w:r>
            <w:t>00</w:t>
          </w:r>
        </w:p>
      </w:tc>
    </w:tr>
    <w:tr w:rsidR="0030135D" w14:paraId="5BD4BA5C" w14:textId="77777777" w:rsidTr="003E63BF">
      <w:trPr>
        <w:cantSplit/>
        <w:trHeight w:val="46"/>
      </w:trPr>
      <w:tc>
        <w:tcPr>
          <w:tcW w:w="251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BD7EE69" w14:textId="77777777" w:rsidR="0030135D" w:rsidRDefault="0030135D">
          <w:pPr>
            <w:widowControl w:val="0"/>
          </w:pPr>
        </w:p>
      </w:tc>
      <w:tc>
        <w:tcPr>
          <w:tcW w:w="393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5E20D09" w14:textId="77777777" w:rsidR="0030135D" w:rsidRDefault="0030135D">
          <w:pPr>
            <w:widowControl w:val="0"/>
          </w:pPr>
        </w:p>
      </w:tc>
      <w:tc>
        <w:tcPr>
          <w:tcW w:w="174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C1AD269" w14:textId="77777777" w:rsidR="0030135D" w:rsidRDefault="00000000">
          <w:pPr>
            <w:widowControl w:val="0"/>
          </w:pPr>
          <w:r>
            <w:rPr>
              <w:sz w:val="16"/>
            </w:rPr>
            <w:t>REVİZYON TARİHİ</w:t>
          </w:r>
        </w:p>
      </w:tc>
      <w:tc>
        <w:tcPr>
          <w:tcW w:w="143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06CC33" w14:textId="77777777" w:rsidR="0030135D" w:rsidRDefault="0030135D">
          <w:pPr>
            <w:widowControl w:val="0"/>
          </w:pPr>
        </w:p>
      </w:tc>
    </w:tr>
  </w:tbl>
  <w:p w14:paraId="0AFE42C0" w14:textId="77777777" w:rsidR="0030135D" w:rsidRDefault="0030135D">
    <w:pPr>
      <w:rPr>
        <w:rFonts w:ascii="Roboto Condensed" w:eastAsia="Roboto Condensed" w:hAnsi="Roboto Condensed" w:cs="Roboto Condensed"/>
        <w:color w:val="222222"/>
      </w:rPr>
    </w:pPr>
  </w:p>
  <w:p w14:paraId="575385BB" w14:textId="77777777" w:rsidR="0030135D" w:rsidRDefault="0030135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45528"/>
    <w:multiLevelType w:val="multilevel"/>
    <w:tmpl w:val="4DDA35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66159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35D"/>
    <w:rsid w:val="00104CF9"/>
    <w:rsid w:val="0030135D"/>
    <w:rsid w:val="003E63BF"/>
    <w:rsid w:val="00617C48"/>
    <w:rsid w:val="00702139"/>
    <w:rsid w:val="009952F4"/>
    <w:rsid w:val="009B1C9D"/>
    <w:rsid w:val="00A112E6"/>
    <w:rsid w:val="00B61E13"/>
    <w:rsid w:val="00B77FCC"/>
    <w:rsid w:val="00EC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962955"/>
  <w15:docId w15:val="{C7F489FF-F0C5-4A0E-8E3A-C20F7C3D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link w:val="Balk1Char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link w:val="Balk2Char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link w:val="Balk3Char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link w:val="Balk4Char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link w:val="Balk5Char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link w:val="Balk6Char"/>
    <w:pPr>
      <w:keepNext/>
      <w:keepLines/>
      <w:spacing w:before="240" w:after="80"/>
      <w:outlineLvl w:val="5"/>
    </w:pPr>
    <w:rPr>
      <w:i/>
      <w:color w:val="666666"/>
    </w:rPr>
  </w:style>
  <w:style w:type="paragraph" w:styleId="Balk7">
    <w:name w:val="heading 7"/>
    <w:basedOn w:val="Normal"/>
    <w:next w:val="Normal"/>
    <w:link w:val="Balk7Char"/>
    <w:uiPriority w:val="9"/>
    <w:unhideWhenUsed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unhideWhenUsed/>
    <w:qFormat/>
    <w:pPr>
      <w:keepNext/>
      <w:keepLines/>
      <w:outlineLvl w:val="7"/>
    </w:pPr>
    <w:rPr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unhideWhenUsed/>
    <w:qFormat/>
    <w:pPr>
      <w:keepNext/>
      <w:keepLines/>
      <w:outlineLvl w:val="8"/>
    </w:pPr>
    <w:rPr>
      <w:i/>
      <w:iCs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Tablo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DzTablo1">
    <w:name w:val="Plain Table 1"/>
    <w:basedOn w:val="NormalTablo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DzTablo2">
    <w:name w:val="Plain Table 2"/>
    <w:basedOn w:val="NormalTablo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DzTablo3">
    <w:name w:val="Plain Table 3"/>
    <w:basedOn w:val="NormalTablo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DzTablo4">
    <w:name w:val="Plain Table 4"/>
    <w:basedOn w:val="NormalTablo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DzTablo5">
    <w:name w:val="Plain Table 5"/>
    <w:basedOn w:val="NormalTablo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KlavuzTablo1Ak">
    <w:name w:val="Grid Table 1 Light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KlavuzTablo2">
    <w:name w:val="Grid Table 2"/>
    <w:basedOn w:val="NormalTablo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Tablo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alTablo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alTablo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alTablo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alTablo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alTablo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KlavuzTablo3">
    <w:name w:val="Grid Table 3"/>
    <w:basedOn w:val="NormalTablo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Tablo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alTablo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alTablo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alTablo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alTablo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alTablo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KlavuzuTablo4">
    <w:name w:val="Grid Table 4"/>
    <w:basedOn w:val="NormalTablo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Tablo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alTablo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alTablo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alTablo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alTablo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alTablo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KlavuzTablo5Koyu">
    <w:name w:val="Grid Table 5 Dark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KlavuzTablo6Renkli">
    <w:name w:val="Grid Table 6 Colorful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KlavuzTablo7Renkli">
    <w:name w:val="Grid Table 7 Colorful"/>
    <w:basedOn w:val="NormalTablo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Tablo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Tablo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Tablo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Tablo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Tablo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Tablo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Tablo1Ak">
    <w:name w:val="List Table 1 Light"/>
    <w:basedOn w:val="NormalTablo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Tablo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alTablo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alTablo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alTablo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alTablo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alTablo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eTablo2">
    <w:name w:val="List Table 2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Tablo3">
    <w:name w:val="List Table 3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Tablo4">
    <w:name w:val="List Table 4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Tablo5-Koyu">
    <w:name w:val="List Table 5 Dark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eTablo6Renkli">
    <w:name w:val="List Table 6 Colorful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Tablo7Renkli">
    <w:name w:val="List Table 7 Colorful"/>
    <w:basedOn w:val="NormalTablo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Tablo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Tablo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Tablo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Tablo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Tablo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Tablo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Tablo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Tablo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alTablo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alTablo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alTablo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alTablo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alTablo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alTablo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Tablo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alTablo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alTablo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alTablo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alTablo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alTablo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Balk1Char">
    <w:name w:val="Başlık 1 Char"/>
    <w:basedOn w:val="VarsaylanParagrafYazTipi"/>
    <w:link w:val="Balk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KonuBalChar">
    <w:name w:val="Konu Başlığı Char"/>
    <w:basedOn w:val="VarsaylanParagrafYazTipi"/>
    <w:link w:val="KonuBal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AltyazChar">
    <w:name w:val="Altyazı Char"/>
    <w:basedOn w:val="VarsaylanParagrafYazTipi"/>
    <w:link w:val="Altyaz"/>
    <w:uiPriority w:val="11"/>
    <w:rPr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Pr>
      <w:i/>
      <w:iCs/>
      <w:color w:val="365F9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Pr>
      <w:i/>
      <w:iCs/>
      <w:color w:val="365F91" w:themeColor="accent1" w:themeShade="BF"/>
    </w:rPr>
  </w:style>
  <w:style w:type="character" w:styleId="GlBavuru">
    <w:name w:val="Intense Reference"/>
    <w:basedOn w:val="VarsaylanParagrafYazTipi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ralkYok">
    <w:name w:val="No Spacing"/>
    <w:basedOn w:val="Normal"/>
    <w:uiPriority w:val="1"/>
    <w:qFormat/>
    <w:pPr>
      <w:spacing w:line="240" w:lineRule="auto"/>
    </w:pPr>
  </w:style>
  <w:style w:type="character" w:styleId="HafifVurgulama">
    <w:name w:val="Subtle Emphasis"/>
    <w:basedOn w:val="VarsaylanParagrafYazTipi"/>
    <w:uiPriority w:val="19"/>
    <w:qFormat/>
    <w:rPr>
      <w:i/>
      <w:iCs/>
      <w:color w:val="404040" w:themeColor="text1" w:themeTint="BF"/>
    </w:rPr>
  </w:style>
  <w:style w:type="character" w:styleId="Vurgu">
    <w:name w:val="Emphasis"/>
    <w:basedOn w:val="VarsaylanParagrafYazTipi"/>
    <w:uiPriority w:val="20"/>
    <w:qFormat/>
    <w:rPr>
      <w:i/>
      <w:iCs/>
    </w:rPr>
  </w:style>
  <w:style w:type="character" w:styleId="Gl">
    <w:name w:val="Strong"/>
    <w:basedOn w:val="VarsaylanParagrafYazTipi"/>
    <w:uiPriority w:val="22"/>
    <w:qFormat/>
    <w:rPr>
      <w:b/>
      <w:bCs/>
    </w:rPr>
  </w:style>
  <w:style w:type="character" w:styleId="HafifBavuru">
    <w:name w:val="Subtle Reference"/>
    <w:basedOn w:val="VarsaylanParagrafYazTipi"/>
    <w:uiPriority w:val="31"/>
    <w:qFormat/>
    <w:rPr>
      <w:smallCaps/>
      <w:color w:val="5A5A5A" w:themeColor="text1" w:themeTint="A5"/>
    </w:rPr>
  </w:style>
  <w:style w:type="character" w:styleId="KitapBal">
    <w:name w:val="Book Title"/>
    <w:basedOn w:val="VarsaylanParagrafYazTipi"/>
    <w:uiPriority w:val="33"/>
    <w:qFormat/>
    <w:rPr>
      <w:b/>
      <w:bCs/>
      <w:i/>
      <w:iCs/>
      <w:spacing w:val="5"/>
    </w:rPr>
  </w:style>
  <w:style w:type="paragraph" w:styleId="stBilgi">
    <w:name w:val="header"/>
    <w:basedOn w:val="Normal"/>
    <w:link w:val="stBilgi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</w:style>
  <w:style w:type="paragraph" w:styleId="AltBilgi">
    <w:name w:val="footer"/>
    <w:basedOn w:val="Normal"/>
    <w:link w:val="AltBilgi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</w:style>
  <w:style w:type="paragraph" w:styleId="ResimYazs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DipnotMetni">
    <w:name w:val="footnote text"/>
    <w:basedOn w:val="Normal"/>
    <w:link w:val="DipnotMetni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Pr>
      <w:vertAlign w:val="superscript"/>
    </w:rPr>
  </w:style>
  <w:style w:type="character" w:styleId="Kpr">
    <w:name w:val="Hyperlink"/>
    <w:basedOn w:val="VarsaylanParagrafYazTipi"/>
    <w:uiPriority w:val="99"/>
    <w:unhideWhenUsed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Pr>
      <w:color w:val="800080" w:themeColor="followedHyperlink"/>
      <w:u w:val="single"/>
    </w:rPr>
  </w:style>
  <w:style w:type="paragraph" w:styleId="TBal">
    <w:name w:val="TOC Heading"/>
    <w:uiPriority w:val="39"/>
    <w:unhideWhenUsed/>
  </w:style>
  <w:style w:type="paragraph" w:styleId="ekillerTablosu">
    <w:name w:val="table of figures"/>
    <w:basedOn w:val="Normal"/>
    <w:next w:val="Normal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link w:val="KonuBalChar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link w:val="AltyazChar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tbilgi0">
    <w:name w:val="Üstbilgi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536"/>
        <w:tab w:val="right" w:pos="9072"/>
      </w:tabs>
      <w:spacing w:line="240" w:lineRule="auto"/>
    </w:pPr>
    <w:rPr>
      <w:rFonts w:ascii="Times New Roman" w:eastAsia="Times New Roman" w:hAnsi="Times New Roman" w:cs="Times New Roman"/>
      <w:sz w:val="20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614</Words>
  <Characters>3503</Characters>
  <Application>Microsoft Office Word</Application>
  <DocSecurity>0</DocSecurity>
  <Lines>29</Lines>
  <Paragraphs>8</Paragraphs>
  <ScaleCrop>false</ScaleCrop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FATİH ÖZCAN</cp:lastModifiedBy>
  <cp:revision>4</cp:revision>
  <dcterms:created xsi:type="dcterms:W3CDTF">2024-10-21T05:47:00Z</dcterms:created>
  <dcterms:modified xsi:type="dcterms:W3CDTF">2025-10-15T12:25:00Z</dcterms:modified>
</cp:coreProperties>
</file>